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Рабочий лист: как составить бизнес-план</w:t>
      </w:r>
    </w:p>
    <w:p>
      <w:pPr>
        <w:spacing w:after="120"/>
      </w:pPr>
      <w:r>
        <w:rPr>
          <w:rFonts w:ascii="Arial" w:hAnsi="Arial"/>
          <w:b w:val="0"/>
        </w:rPr>
        <w:t>Дата версии: 27.10.2026. Валюта: тенге. Лист помогает собрать исходные документы и связать разделы до написания резюме.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Получатель и решение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Строка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 для своего проекта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Пример мини-пекарни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Город и формат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Укажите адрес и способ продажи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Павлодар, производство и своя витрина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Получатель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Назовите банк, инвестора, программу или себя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Собственник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Источники денег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и дата доступности каждого источника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5 000 000 ₸ собственных средств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Личная работа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Перечислите функции и часы подмен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Управление, приемка, закупки, подмены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Требуемый документ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Приложите форму и список приложений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Расчет запуска и рабочего месяца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2. Реестр исходных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Значение своего проекта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Подтверждение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Цена и состав продукта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Заполните по каждой группе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Прайс и технологическая карта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Производство в день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Проверьте по рабочему графику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Пробные партии и мощность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Списания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Укажите долю от выпуска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Выбранное допущение, затем фактический учет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 и депозит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Запишите отдельно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Договор или предложение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Оборудование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Модель, цена, доставка, монтаж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Карточка поставщика и спецификация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Оплата труда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Расценка на принятый выпуск или оклад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Схема начисления и рабочий график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Режим и ставка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Город, деятельность, дата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Нормы и решение маслихата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Сырье и упаковка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 на единицу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Технологическая карта и цены закупки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У источника сохраняйте ссылку, дату проверки, комплект и срок действия цены. Допущение подпишите «закладываем» и поясните выбор. Цену из меню доставки переносите в свою розницу как выбранный прайс с проверкой массы и состава изделия.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Производство, продажи и выручка</w:t>
      </w:r>
    </w:p>
    <w:p>
      <w:pPr>
        <w:spacing w:after="120"/>
      </w:pPr>
      <w:r>
        <w:rPr>
          <w:rFonts w:ascii="Arial" w:hAnsi="Arial"/>
          <w:b w:val="0"/>
        </w:rPr>
        <w:t>Произведено за месяц = выпуск в день × рабочие дни.</w:t>
      </w:r>
    </w:p>
    <w:p>
      <w:pPr>
        <w:spacing w:after="120"/>
      </w:pPr>
      <w:r>
        <w:rPr>
          <w:rFonts w:ascii="Arial" w:hAnsi="Arial"/>
          <w:b w:val="0"/>
        </w:rPr>
        <w:t>Продано = произведено × (1 − доля списаний).</w:t>
      </w:r>
    </w:p>
    <w:p>
      <w:pPr>
        <w:spacing w:after="120"/>
      </w:pPr>
      <w:r>
        <w:rPr>
          <w:rFonts w:ascii="Arial" w:hAnsi="Arial"/>
          <w:b w:val="0"/>
        </w:rPr>
        <w:t>Выручка = сумма продаж каждой группы × ее цену.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Строка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Мини-пекарня: закладываем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Производство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300 × 26 = 7 800 изделий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Мощность, люди, партии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Списания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5% = 390 изделий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 расходах выпуска остаются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7 410 изделий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Выпуск минус списание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Ассортимент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60% по 390 ₸, 40% по 590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Средняя цена 470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3 482 700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4 446 × 390 + 2 964 × 590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Показатели примера – расчет нового проекта, фактических продаж нет.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Команда и расходы</w:t>
      </w:r>
    </w:p>
    <w:p>
      <w:pPr>
        <w:spacing w:after="120"/>
      </w:pPr>
      <w:r>
        <w:rPr>
          <w:rFonts w:ascii="Arial" w:hAnsi="Arial"/>
          <w:b w:val="0"/>
        </w:rPr>
        <w:t>Сдельный фонд = принятое произведенное количество × общая расценка.</w:t>
      </w:r>
    </w:p>
    <w:p>
      <w:pPr>
        <w:spacing w:after="120"/>
      </w:pPr>
      <w:r>
        <w:rPr>
          <w:rFonts w:ascii="Arial" w:hAnsi="Arial"/>
          <w:b w:val="0"/>
        </w:rPr>
        <w:t>Полная стоимость команды = начисленная зарплата + взносы и отчисления работодателя.</w:t>
      </w:r>
    </w:p>
    <w:p>
      <w:pPr>
        <w:spacing w:after="120"/>
      </w:pPr>
      <w:r>
        <w:rPr>
          <w:rFonts w:ascii="Arial" w:hAnsi="Arial"/>
          <w:b w:val="0"/>
        </w:rPr>
        <w:t>Удержания работника второй раз к фонду не прибавляются.</w:t>
      </w:r>
    </w:p>
    <w:p>
      <w:pPr>
        <w:spacing w:after="120"/>
      </w:pPr>
      <w:r>
        <w:rPr>
          <w:rFonts w:ascii="Arial" w:hAnsi="Arial"/>
          <w:b w:val="0"/>
        </w:rPr>
        <w:t>Закладываем 80 ₸ за изделие на общий фонд двух пекарей, при 7 800 изделиях это 624 000 ₸ до удержаний, полная стоимость 692 640 ₸. Продавцу закладываем 250 000 ₸ начислено, полная стоимость 277 500 ₸. Ставки и базы – параметры 2026 года, отсутствие льгот. В слабые месяцы отдельно проверяем минимальную базу социальных отчислений.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Драйвер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Расходы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 изменения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Выпуск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Сырье и сдельный труд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Сокращение партий уменьшает расход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Упаковка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Списанное изделие не требует пакета продажи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Банк и налог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Скидка снижает эти статьи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Календарное время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Аренда, фиксированная команда, учет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Действуют и при слабых продажах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5. Смета и источники</w:t>
      </w:r>
    </w:p>
    <w:p>
      <w:pPr>
        <w:spacing w:after="120"/>
      </w:pPr>
      <w:r>
        <w:rPr>
          <w:rFonts w:ascii="Arial" w:hAnsi="Arial"/>
          <w:b w:val="0"/>
        </w:rPr>
        <w:t>Полное финансирование = оплаченные статьи запуска + начальный свободный резерв.</w:t>
      </w:r>
    </w:p>
    <w:p>
      <w:pPr>
        <w:spacing w:after="120"/>
      </w:pPr>
      <w:r>
        <w:rPr>
          <w:rFonts w:ascii="Arial" w:hAnsi="Arial"/>
          <w:b w:val="0"/>
        </w:rPr>
        <w:t>В примере 3 500 000 + 1 500 000 = 5 000 000 ₸. Резерв уже входит в итог.</w:t>
      </w:r>
    </w:p>
    <w:p>
      <w:pPr>
        <w:spacing w:after="120"/>
      </w:pPr>
      <w:r>
        <w:rPr>
          <w:rFonts w:ascii="Arial" w:hAnsi="Arial"/>
          <w:b w:val="0"/>
        </w:rPr>
        <w:t>Для своей сметы разнесите оборудование, подготовку помещения, депозит, стартовый запас, доставку и запуск. Рядом с каждой строкой поставьте срок оплаты и источник денег. До подтверждения стоимости комплектов сохраните их как явно выбранный бюджет.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6. Финансовый месяц и календарь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Пример,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Смысл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рабочего месяца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3 482 700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Прямые продажи витрины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Все расходы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2 753 482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Команда, сырье, аренда, налоги и остальные статьи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 в месяц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729 218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нового долга, владелец работает лично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Начальный свободный резерв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платежей до открытия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Поток первого месяца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−193 733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выпуск 90 в день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Минимальный свободный остаток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1 306 267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первого месяца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Для расчетного разгона закладываем выпуск 90/150/240/300 изделий в день, с четвертого месяца 300. В месяце 26 рабочих дней, продается 95% выпуска. Клиент платит сразу, закупки восполняют расход склада, налог резервируем ежемесячно. Свободный остаток исключает занятые налогом деньги.</w:t>
      </w:r>
    </w:p>
    <w:p>
      <w:pPr>
        <w:spacing w:after="120"/>
      </w:pPr>
      <w:r>
        <w:rPr>
          <w:rFonts w:ascii="Arial" w:hAnsi="Arial"/>
          <w:b w:val="0"/>
        </w:rPr>
        <w:t>Впишите в свой календарь личные изъятия и весь платеж по кредиту, если он есть. При переходе от расчетных месяцев к датам обновите ставки будущих лет и цены. Порог и окупаемость считайте после всех замен.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7. Показатели для проверки</w:t>
      </w:r>
    </w:p>
    <w:p>
      <w:pPr>
        <w:pStyle w:val="ListBullet"/>
      </w:pPr>
      <w:r>
        <w:rPr>
          <w:rFonts w:ascii="Arial" w:hAnsi="Arial"/>
          <w:b w:val="0"/>
        </w:rPr>
        <w:t>Порог выпуска: постоянные расходы / вклад одного выпущенного изделия / рабочие дни. В примере после округления вверх 135 изделий в день.</w:t>
      </w:r>
    </w:p>
    <w:p>
      <w:pPr>
        <w:pStyle w:val="ListBullet"/>
      </w:pPr>
      <w:r>
        <w:rPr>
          <w:rFonts w:ascii="Arial" w:hAnsi="Arial"/>
          <w:b w:val="0"/>
        </w:rPr>
        <w:t>Возврат всех 5 млн ₸ из операционного потока с разгоном: десятый месяц; денежный резерв сохраняется в бизнесе.</w:t>
      </w:r>
    </w:p>
    <w:p>
      <w:pPr>
        <w:pStyle w:val="ListBullet"/>
      </w:pPr>
      <w:r>
        <w:rPr>
          <w:rFonts w:ascii="Arial" w:hAnsi="Arial"/>
          <w:b w:val="0"/>
        </w:rPr>
        <w:t>DSCR: поток до долга / полный платеж. Критерий берите из условий кредитора; 1,3 в статье выбран как собственный тест модели.</w:t>
      </w:r>
    </w:p>
    <w:p>
      <w:pPr>
        <w:pStyle w:val="ListBullet"/>
      </w:pPr>
      <w:r>
        <w:rPr>
          <w:rFonts w:ascii="Arial" w:hAnsi="Arial"/>
          <w:b w:val="0"/>
        </w:rPr>
        <w:t>NPV: минус начальное финансирование плюс потоки, приведенные по выбранной ставке. Горизонт и требуемую доходность запишите до вычисления.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8. Проверка риска и резюме</w:t>
      </w:r>
    </w:p>
    <w:p>
      <w:pPr>
        <w:spacing w:after="120"/>
      </w:pPr>
      <w:r>
        <w:rPr>
          <w:rFonts w:ascii="Arial" w:hAnsi="Arial"/>
          <w:b w:val="0"/>
        </w:rPr>
        <w:t>Проверьте отдельно снижение выпуска, рост списаний и скидку. В примере при списании 10% вместо 5% остается 557 059 ₸, а при цене ниже на 10% и том же объеме – 394 705 ₸. Сырье и принятый выпуск в этих двух стрессах сохраняются.</w:t>
      </w:r>
    </w:p>
    <w:p>
      <w:pPr>
        <w:spacing w:after="120"/>
      </w:pPr>
      <w:r>
        <w:rPr>
          <w:rFonts w:ascii="Arial" w:hAnsi="Arial"/>
          <w:b w:val="0"/>
        </w:rPr>
        <w:t>Резюме пишите последним: формат, получатель, сумма, источники, выпуск, продажи, команда, деньги владельца и календарь возврата. Сверьте его с окончательными таблицами.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 примера</w:t>
      </w:r>
    </w:p>
    <w:p>
      <w:pPr>
        <w:spacing w:after="120"/>
      </w:pPr>
      <w:r>
        <w:rPr>
          <w:rFonts w:ascii="Arial" w:hAnsi="Arial"/>
          <w:b w:val="0"/>
        </w:rPr>
        <w:t>Проверено 27.10.2026:</w:t>
      </w:r>
    </w:p>
    <w:p>
      <w:pPr>
        <w:pStyle w:val="ListBullet"/>
      </w:pPr>
      <w:r>
        <w:rPr>
          <w:rFonts w:ascii="Arial" w:hAnsi="Arial"/>
          <w:b w:val="0"/>
        </w:rPr>
        <w:t>Налог Павлодара (https://www.adilet.zan.kz/rus/docs/G25PA27332M), условия режима КГД (https://www.gov.kz/org/kgd-vko/press/news/details/1119217).</w:t>
      </w:r>
    </w:p>
    <w:p>
      <w:pPr>
        <w:pStyle w:val="ListBullet"/>
      </w:pPr>
      <w:r>
        <w:rPr>
          <w:rFonts w:ascii="Arial" w:hAnsi="Arial"/>
          <w:b w:val="0"/>
        </w:rPr>
        <w:t>Арендный ориентир (https://krisha.kz/a/show/1016140161): торговое помещение, пригодность под пищевое производство проверяют до договора.</w:t>
      </w:r>
    </w:p>
    <w:p>
      <w:pPr>
        <w:pStyle w:val="ListBullet"/>
      </w:pPr>
      <w:r>
        <w:rPr>
          <w:rFonts w:ascii="Arial" w:hAnsi="Arial"/>
          <w:b w:val="0"/>
        </w:rPr>
        <w:t>Печь (https://our-kitchen.kz/p98204674-konvektsionnaya-pech-4600400mm.html), тестомес (https://torgline.kz/p111198415-testomes-litrov.html), расстойка (https://torgline.kz/p115061589-rasstoechnyj-shkaf-urovnej.html).</w:t>
      </w:r>
    </w:p>
    <w:p>
      <w:pPr>
        <w:pStyle w:val="ListBullet"/>
      </w:pPr>
      <w:r>
        <w:rPr>
          <w:rFonts w:ascii="Arial" w:hAnsi="Arial"/>
          <w:b w:val="0"/>
        </w:rPr>
        <w:t>Местная цена булочки с шоколадом (https://wolt.com/ru/kaz/pavlodar/venue/pekarnya-5-usolka/bulochka-s-shokoladom-itemid-6968cd6b4408a3d7ed00f594), с маком (https://wolt.com/ru/kaz/pavlodar/venue/pekarnya-5-tolstogo/bulochka-s-makom-itemid-73b79045b92e2ab7b2d7a4cb): меню доставки, для проекта выбран собственный прайс.</w:t>
      </w:r>
    </w:p>
    <w:p>
      <w:pPr>
        <w:pStyle w:val="ListBullet"/>
      </w:pPr>
      <w:r>
        <w:rPr>
          <w:rFonts w:ascii="Arial" w:hAnsi="Arial"/>
          <w:b w:val="0"/>
        </w:rPr>
        <w:t>Kaspi QR (https://guide.kaspi.kz/partner/ru/pos/conditions/q3567).</w:t>
      </w:r>
    </w:p>
    <w:p>
      <w:pPr>
        <w:pStyle w:val="ListBullet"/>
      </w:pPr>
      <w:r>
        <w:rPr>
          <w:rFonts w:ascii="Arial" w:hAnsi="Arial"/>
          <w:b w:val="0"/>
        </w:rPr>
        <w:t>Зарплатные начисления и собственные платежи ИП – справочник «Факты Казахстан 2026» компании «Бизнес Проект».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