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sz w:val="36"/>
        </w:rPr>
        <w:t>Бизнес Проект · Расчет точки безубыточности</w:t>
      </w:r>
    </w:p>
    <w:p>
      <w:pPr>
        <w:spacing w:after="120"/>
      </w:pPr>
      <w:r>
        <w:rPr>
          <w:rFonts w:ascii="Arial" w:hAnsi="Arial"/>
          <w:b w:val="0"/>
        </w:rPr>
        <w:t>www.biz-plan.kz · +7 (702) 286-58-26</w:t>
      </w:r>
    </w:p>
    <w:p>
      <w:pPr>
        <w:spacing w:after="120"/>
      </w:pPr>
      <w:r>
        <w:rPr>
          <w:rFonts w:ascii="Arial" w:hAnsi="Arial"/>
          <w:b w:val="0"/>
        </w:rPr>
        <w:t>Пиццерия с самовывозом, Караганда. Проверено29.10.2026. Автор:Иван Анфиногенов.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Инструкция</w:t>
      </w:r>
    </w:p>
    <w:p>
      <w:pPr>
        <w:pStyle w:val="ListNumber"/>
      </w:pPr>
      <w:r>
        <w:rPr>
          <w:rFonts w:ascii="Arial" w:hAnsi="Arial"/>
          <w:b w:val="0"/>
        </w:rPr>
        <w:t>Замените цены, рецептуры, доли продуктов и расходы своими подтвержденными данными.</w:t>
      </w:r>
    </w:p>
    <w:p>
      <w:pPr>
        <w:pStyle w:val="ListNumber"/>
      </w:pPr>
      <w:r>
        <w:rPr>
          <w:rFonts w:ascii="Arial" w:hAnsi="Arial"/>
          <w:b w:val="0"/>
        </w:rPr>
        <w:t>Переменные платежи учитывайте по каждому продукту; постоянные – за одинаковый месяц.</w:t>
      </w:r>
    </w:p>
    <w:p>
      <w:pPr>
        <w:pStyle w:val="ListNumber"/>
      </w:pPr>
      <w:r>
        <w:rPr>
          <w:rFonts w:ascii="Arial" w:hAnsi="Arial"/>
          <w:b w:val="0"/>
        </w:rPr>
        <w:t>Укажите стоимость собственного труда и желаемую выплату на капитал отдельно.</w:t>
      </w:r>
    </w:p>
    <w:p>
      <w:pPr>
        <w:pStyle w:val="ListNumber"/>
      </w:pPr>
      <w:r>
        <w:rPr>
          <w:rFonts w:ascii="Arial" w:hAnsi="Arial"/>
          <w:b w:val="0"/>
        </w:rPr>
        <w:t>После изменения ассортимента пересчитайте средний вклад и порог.</w:t>
      </w:r>
    </w:p>
    <w:p>
      <w:pPr>
        <w:spacing w:after="120"/>
      </w:pPr>
      <w:r>
        <w:rPr>
          <w:rFonts w:ascii="Arial" w:hAnsi="Arial"/>
          <w:b w:val="0"/>
        </w:rPr>
        <w:t>Цены3300/3500/3700₸ – ориентиры менюMaken. Лимиты ингредиентов1000/1150/1250₸ – расчетные бюджеты, требующие техкарт. Списания5%,коробка90₸+20₸прочихматериалов,энергия20₸/пицца,налог2%,QR0,95%. Выбраны доли40/40/20% по штукам. Напитков,доставки и агрегаторов в базе нет.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Продукты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Пицца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Цена,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Ингредиенты до списаний,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Вклад после переменных,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Доля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Маргарита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3 300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2 023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40%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Пепперони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3 500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1 150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2 059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40%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Мексиканская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3 700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1 250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2 148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20%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Все денежные суммы показаны целыми тенге. Расчет выполняется до округления: средний вклад = средняя цена×(1−2%−0,95%)−средний лимит ингредиентов×1,05−110−20. Для воспроизведения используйте именно эту формулу.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Постоянные платежи2026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Статья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₸/месяц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Что включено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Работники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1 221 000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Два повара и два кассира с начислениями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Аренда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510 000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85м²по6000₸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Базовые коммунальные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Дополнительная энергия выпечки отдельно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Уборка и санитария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Расчетный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Учет,касса,связь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БезQR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Реклама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Текущая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Ремонт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Оборудование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Обновление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Реальные закупки инвентаря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ИПза себя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21 675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Минимальная база2026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Итого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2 182 675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До300000за труд владельца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Пороги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Состав результата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Теоретическая выручка,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Целый план набором5пицц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Выручка плана, ₸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Платежи бизнеса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3 661 727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1060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3 667 600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 трудом владельца300000₸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4 165 017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1205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4 169 300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При одинаковом ежедневном плане на30дней для покрытия труда владельца нужны41пицца;40пицц дают−7759₸послеэтойоплаты. Для плана1800пицц основной месяц оставляет1529699₸владельцу,изних300000труд и1229699накапитал. Запас прочности относительно порога с трудом – около33%.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Формулы Excel</w:t>
      </w:r>
    </w:p>
    <w:p>
      <w:pPr>
        <w:spacing w:after="120"/>
      </w:pPr>
      <w:r>
        <w:rPr>
          <w:rFonts w:ascii="Arial" w:hAnsi="Arial"/>
          <w:b w:val="0"/>
        </w:rPr>
        <w:t>B2=2182675;B3=3460;B4 – точная средняя переменная себестоимость по формуле выше;B5=300000;B6=планпродаж.</w:t>
      </w:r>
    </w:p>
    <w:p>
      <w:pPr>
        <w:pStyle w:val="ListBullet"/>
      </w:pPr>
      <w:r>
        <w:rPr>
          <w:rFonts w:ascii="Arial" w:hAnsi="Arial"/>
          <w:b w:val="0"/>
        </w:rPr>
        <w:t>Вкладединицы:`=B3-B4`.</w:t>
      </w:r>
    </w:p>
    <w:p>
      <w:pPr>
        <w:pStyle w:val="ListBullet"/>
      </w:pPr>
      <w:r>
        <w:rPr>
          <w:rFonts w:ascii="Arial" w:hAnsi="Arial"/>
          <w:b w:val="0"/>
        </w:rPr>
        <w:t>Планполныминаборами:`=ОКРУГЛВВЕРХ((B2+B5)/(B3-B4)/5;0)*5`.</w:t>
      </w:r>
    </w:p>
    <w:p>
      <w:pPr>
        <w:pStyle w:val="ListBullet"/>
      </w:pPr>
      <w:r>
        <w:rPr>
          <w:rFonts w:ascii="Arial" w:hAnsi="Arial"/>
          <w:b w:val="0"/>
        </w:rPr>
        <w:t>Выручкапорога:`=(B2+B5)/((B3-B4)/B3)`.</w:t>
      </w:r>
    </w:p>
    <w:p>
      <w:pPr>
        <w:pStyle w:val="ListBullet"/>
      </w:pPr>
      <w:r>
        <w:rPr>
          <w:rFonts w:ascii="Arial" w:hAnsi="Arial"/>
          <w:b w:val="0"/>
        </w:rPr>
        <w:t>Результатпослетруда:`=B6*(B3-B4)-B2-B5`.</w:t>
      </w:r>
    </w:p>
    <w:p>
      <w:pPr>
        <w:pStyle w:val="ListBullet"/>
      </w:pPr>
      <w:r>
        <w:rPr>
          <w:rFonts w:ascii="Arial" w:hAnsi="Arial"/>
          <w:b w:val="0"/>
        </w:rPr>
        <w:t>Запаспрочности:`=1-(B2+B5)/((B3-B4)*B6)`.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Первый год</w:t>
      </w:r>
    </w:p>
    <w:p>
      <w:pPr>
        <w:spacing w:after="120"/>
      </w:pPr>
      <w:r>
        <w:rPr>
          <w:rFonts w:ascii="Arial" w:hAnsi="Arial"/>
          <w:b w:val="0"/>
        </w:rPr>
        <w:t>Старт9619000₸ включает резерв3200000₸. Первые2месяца по900пицц,июнь–июль1200,остальные1800. Положительные месяцы сначала восстанавливают резерв до3200000,затем распределяются владельцу. Суммы на капитал уже после300000₸заегоработу.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Месяц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Пицц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Выручка,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После труда владельца,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Распределено на капитал, ₸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3 114 000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-626 488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3 114 000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-626 488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1800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6 228 000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1 229 699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1800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6 228 000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1 229 699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1 206 422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1800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6 228 000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1 229 699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1 229 699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4 152 000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-7 759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4 152 000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-7 759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1800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6 228 000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1 229 699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1 214 181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1800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6 228 000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1 229 699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1 229 699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1800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6 228 000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1 229 699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1 229 699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1800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6 228 000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1 229 699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1 229 699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1800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6 228 000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1 229 699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1 229 699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За год после труда владельца8569098₸,минимумрезерва1947024₸. Календарь возврата всех9619000₸ –13-ймесяц с учетомОПВР2027для работников иИП. Будущие цены и базы сохранены науровне2026какдопущение;передреальнымзапускомобновить.</w:t>
      </w:r>
    </w:p>
    <w:p>
      <w:pPr>
        <w:spacing w:after="120"/>
      </w:pPr>
      <w:r>
        <w:rPr>
          <w:rFonts w:ascii="Arial" w:hAnsi="Arial"/>
          <w:b w:val="0"/>
        </w:rPr>
        <w:t>Порог показывает покрытие выбранного месяца,окупаемость – возврат стартовых денег. При кредите добавьте его денежный график отдельно. Бухгалтерская прибыль требует собственного состава расходов и амортизации.</w:t>
      </w:r>
    </w:p>
    <w:p>
      <w:pPr>
        <w:spacing w:after="120"/>
      </w:pPr>
      <w:r>
        <w:rPr>
          <w:rFonts w:ascii="Arial" w:hAnsi="Arial"/>
          <w:b w:val="0"/>
        </w:rPr>
        <w:t>Нужна модель под ваш проект – закажите разработку: https://biz-plan.kz/razrabotka-biznes-plana.html</w:t>
      </w:r>
    </w:p>
    <w:sectPr w:rsidR="00FC693F" w:rsidRPr="0006063C" w:rsidSect="00034616">
      <w:head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 w:val="0"/>
        <w:color w:val="5D6A62"/>
        <w:sz w:val="16"/>
      </w:rPr>
      <w:t>Образец бизнес-проекта · «Бизнес Проект» · www.biz-plan.kz · +7 (702) 286-58-26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